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71472438" w:rsidR="00DD1190" w:rsidRPr="00481C17" w:rsidRDefault="0053272D" w:rsidP="0053272D">
            <w:pPr>
              <w:tabs>
                <w:tab w:val="center" w:pos="3567"/>
                <w:tab w:val="right" w:pos="7134"/>
              </w:tabs>
              <w:spacing w:after="0"/>
              <w:rPr>
                <w:rFonts w:ascii="Arial" w:hAnsi="Arial" w:cs="Arial"/>
                <w:b/>
                <w:caps/>
                <w:sz w:val="20"/>
                <w:szCs w:val="20"/>
              </w:rPr>
            </w:pPr>
            <w:r>
              <w:rPr>
                <w:rFonts w:ascii="Arial" w:hAnsi="Arial" w:cs="Arial"/>
                <w:b/>
                <w:caps/>
                <w:sz w:val="20"/>
                <w:szCs w:val="20"/>
              </w:rPr>
              <w:tab/>
            </w:r>
            <w:r w:rsidR="00C55684">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r>
              <w:rPr>
                <w:rFonts w:ascii="Arial" w:hAnsi="Arial" w:cs="Arial"/>
                <w:b/>
                <w:caps/>
                <w:sz w:val="20"/>
                <w:szCs w:val="20"/>
              </w:rPr>
              <w:tab/>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5EE23E59" w14:textId="77777777" w:rsidR="00C55684" w:rsidRPr="00F4639D" w:rsidRDefault="00C55684" w:rsidP="00E40B21">
            <w:pPr>
              <w:spacing w:after="0"/>
              <w:jc w:val="center"/>
              <w:rPr>
                <w:rFonts w:ascii="Arial" w:hAnsi="Arial" w:cs="Arial"/>
                <w:b/>
                <w:bCs/>
                <w:sz w:val="24"/>
                <w:szCs w:val="24"/>
              </w:rPr>
            </w:pPr>
          </w:p>
          <w:p w14:paraId="2CB137E7" w14:textId="77777777" w:rsidR="003E1428" w:rsidRDefault="003E1428" w:rsidP="003E1428">
            <w:pPr>
              <w:spacing w:after="0"/>
              <w:jc w:val="center"/>
              <w:rPr>
                <w:rFonts w:ascii="Arial" w:hAnsi="Arial" w:cs="Arial"/>
                <w:b/>
                <w:bCs/>
              </w:rPr>
            </w:pPr>
            <w:bookmarkStart w:id="0" w:name="_Hlk230772936"/>
          </w:p>
          <w:p w14:paraId="25BA741C" w14:textId="77777777" w:rsidR="003E1428" w:rsidRPr="003E1428" w:rsidRDefault="003E1428" w:rsidP="003E1428">
            <w:pPr>
              <w:spacing w:after="0"/>
              <w:jc w:val="center"/>
              <w:rPr>
                <w:rFonts w:ascii="Arial" w:hAnsi="Arial" w:cs="Arial"/>
                <w:b/>
                <w:bCs/>
                <w:sz w:val="22"/>
              </w:rPr>
            </w:pPr>
            <w:r w:rsidRPr="003E1428">
              <w:rPr>
                <w:rFonts w:ascii="Arial" w:hAnsi="Arial" w:cs="Arial"/>
                <w:b/>
                <w:bCs/>
                <w:sz w:val="22"/>
              </w:rPr>
              <w:t>APPEL A PROJETS N°AAP01-2026-PR</w:t>
            </w:r>
          </w:p>
          <w:p w14:paraId="7D050BD1" w14:textId="77777777" w:rsidR="003E1428" w:rsidRPr="003E1428" w:rsidRDefault="003E1428" w:rsidP="003E1428">
            <w:pPr>
              <w:spacing w:after="0"/>
              <w:jc w:val="center"/>
              <w:rPr>
                <w:rFonts w:ascii="Arial" w:hAnsi="Arial" w:cs="Arial"/>
                <w:b/>
                <w:bCs/>
                <w:sz w:val="22"/>
              </w:rPr>
            </w:pPr>
          </w:p>
          <w:p w14:paraId="45A3533A" w14:textId="77777777" w:rsidR="003E1428" w:rsidRPr="003E1428" w:rsidRDefault="003E1428" w:rsidP="003E1428">
            <w:pPr>
              <w:spacing w:after="0"/>
              <w:jc w:val="center"/>
              <w:rPr>
                <w:rFonts w:ascii="Arial" w:hAnsi="Arial" w:cs="Arial"/>
                <w:b/>
                <w:bCs/>
                <w:sz w:val="22"/>
              </w:rPr>
            </w:pPr>
            <w:r w:rsidRPr="003E1428">
              <w:rPr>
                <w:rFonts w:ascii="Arial" w:hAnsi="Arial" w:cs="Arial"/>
                <w:b/>
                <w:bCs/>
                <w:sz w:val="22"/>
              </w:rPr>
              <w:t>Attribution d’une autorisation d’occupation temporaire</w:t>
            </w:r>
          </w:p>
          <w:p w14:paraId="25BCAD1E" w14:textId="77777777" w:rsidR="003E1428" w:rsidRPr="003E1428" w:rsidRDefault="003E1428" w:rsidP="003E1428">
            <w:pPr>
              <w:spacing w:after="0"/>
              <w:jc w:val="center"/>
              <w:rPr>
                <w:rFonts w:ascii="Arial" w:hAnsi="Arial" w:cs="Arial"/>
                <w:b/>
                <w:bCs/>
                <w:sz w:val="22"/>
              </w:rPr>
            </w:pPr>
            <w:proofErr w:type="gramStart"/>
            <w:r w:rsidRPr="003E1428">
              <w:rPr>
                <w:rFonts w:ascii="Arial" w:hAnsi="Arial" w:cs="Arial"/>
                <w:b/>
                <w:bCs/>
                <w:sz w:val="22"/>
              </w:rPr>
              <w:t>du</w:t>
            </w:r>
            <w:proofErr w:type="gramEnd"/>
            <w:r w:rsidRPr="003E1428">
              <w:rPr>
                <w:rFonts w:ascii="Arial" w:hAnsi="Arial" w:cs="Arial"/>
                <w:b/>
                <w:bCs/>
                <w:sz w:val="22"/>
              </w:rPr>
              <w:t xml:space="preserve"> domaine public maritime </w:t>
            </w:r>
          </w:p>
          <w:p w14:paraId="524A1198" w14:textId="77777777" w:rsidR="003E1428" w:rsidRPr="003E1428" w:rsidRDefault="003E1428" w:rsidP="003E1428">
            <w:pPr>
              <w:spacing w:after="0"/>
              <w:jc w:val="center"/>
              <w:rPr>
                <w:rFonts w:ascii="Arial" w:hAnsi="Arial" w:cs="Arial"/>
                <w:b/>
                <w:bCs/>
                <w:sz w:val="22"/>
              </w:rPr>
            </w:pPr>
            <w:proofErr w:type="gramStart"/>
            <w:r w:rsidRPr="003E1428">
              <w:rPr>
                <w:rFonts w:ascii="Arial" w:hAnsi="Arial" w:cs="Arial"/>
                <w:b/>
                <w:bCs/>
                <w:sz w:val="22"/>
              </w:rPr>
              <w:t>pour</w:t>
            </w:r>
            <w:proofErr w:type="gramEnd"/>
            <w:r w:rsidRPr="003E1428">
              <w:rPr>
                <w:rFonts w:ascii="Arial" w:hAnsi="Arial" w:cs="Arial"/>
                <w:b/>
                <w:bCs/>
                <w:sz w:val="22"/>
              </w:rPr>
              <w:t xml:space="preserve"> l’exercice d’activités non-économiques d’une association</w:t>
            </w:r>
          </w:p>
          <w:p w14:paraId="7E91C8CF" w14:textId="77777777" w:rsidR="003E1428" w:rsidRPr="003E1428" w:rsidRDefault="003E1428" w:rsidP="003E1428">
            <w:pPr>
              <w:spacing w:after="0"/>
              <w:jc w:val="center"/>
              <w:rPr>
                <w:rFonts w:ascii="Arial" w:hAnsi="Arial" w:cs="Arial"/>
                <w:b/>
                <w:bCs/>
                <w:sz w:val="22"/>
              </w:rPr>
            </w:pPr>
          </w:p>
          <w:p w14:paraId="39D1B02D" w14:textId="77777777" w:rsidR="003E1428" w:rsidRPr="003E1428" w:rsidRDefault="003E1428" w:rsidP="003E1428">
            <w:pPr>
              <w:spacing w:after="0"/>
              <w:jc w:val="center"/>
              <w:rPr>
                <w:rFonts w:ascii="Arial" w:hAnsi="Arial" w:cs="Arial"/>
                <w:b/>
                <w:bCs/>
                <w:sz w:val="22"/>
                <w:u w:val="single"/>
              </w:rPr>
            </w:pPr>
            <w:r w:rsidRPr="003E1428">
              <w:rPr>
                <w:rFonts w:ascii="Arial" w:hAnsi="Arial" w:cs="Arial"/>
                <w:b/>
                <w:bCs/>
                <w:sz w:val="22"/>
                <w:u w:val="single"/>
              </w:rPr>
              <w:t>Objet de l’appel à projets</w:t>
            </w:r>
          </w:p>
          <w:p w14:paraId="3C60754E" w14:textId="77777777" w:rsidR="003E1428" w:rsidRPr="003E1428" w:rsidRDefault="003E1428" w:rsidP="003E1428">
            <w:pPr>
              <w:spacing w:after="0"/>
              <w:jc w:val="center"/>
              <w:rPr>
                <w:rFonts w:ascii="Arial" w:hAnsi="Arial" w:cs="Arial"/>
                <w:b/>
                <w:bCs/>
                <w:sz w:val="22"/>
                <w:u w:val="single"/>
              </w:rPr>
            </w:pPr>
          </w:p>
          <w:p w14:paraId="5B810BB3" w14:textId="77777777" w:rsidR="003E1428" w:rsidRPr="003E1428" w:rsidRDefault="003E1428" w:rsidP="003E1428">
            <w:pPr>
              <w:pStyle w:val="Intitule2"/>
              <w:pBdr>
                <w:top w:val="none" w:sz="0" w:space="0" w:color="auto"/>
                <w:left w:val="none" w:sz="0" w:space="0" w:color="auto"/>
                <w:bottom w:val="none" w:sz="0" w:space="0" w:color="auto"/>
                <w:right w:val="none" w:sz="0" w:space="0" w:color="auto"/>
              </w:pBdr>
              <w:rPr>
                <w:rStyle w:val="Textedelespacerserv"/>
                <w:color w:val="auto"/>
                <w:sz w:val="22"/>
                <w:szCs w:val="22"/>
              </w:rPr>
            </w:pPr>
            <w:r w:rsidRPr="003E1428">
              <w:rPr>
                <w:rStyle w:val="Textedelespacerserv"/>
                <w:color w:val="auto"/>
                <w:sz w:val="22"/>
                <w:szCs w:val="22"/>
              </w:rPr>
              <w:t>Activité projetée à caractère : Social</w:t>
            </w:r>
          </w:p>
          <w:p w14:paraId="00AAAE1E" w14:textId="77777777" w:rsidR="003E1428" w:rsidRPr="003E1428" w:rsidRDefault="003E1428" w:rsidP="003E1428">
            <w:pPr>
              <w:pStyle w:val="Intitule2"/>
              <w:pBdr>
                <w:top w:val="none" w:sz="0" w:space="0" w:color="auto"/>
                <w:left w:val="none" w:sz="0" w:space="0" w:color="auto"/>
                <w:bottom w:val="none" w:sz="0" w:space="0" w:color="auto"/>
                <w:right w:val="none" w:sz="0" w:space="0" w:color="auto"/>
              </w:pBdr>
              <w:rPr>
                <w:bCs/>
                <w:sz w:val="22"/>
                <w:szCs w:val="22"/>
                <w:shd w:val="clear" w:color="auto" w:fill="FFFFFF"/>
              </w:rPr>
            </w:pPr>
            <w:r w:rsidRPr="003E1428">
              <w:rPr>
                <w:bCs/>
                <w:sz w:val="22"/>
                <w:szCs w:val="22"/>
                <w:shd w:val="clear" w:color="auto" w:fill="FFFFFF"/>
              </w:rPr>
              <w:t>Favoriser l’insertion de publics en difficulté par l’accès à la mer</w:t>
            </w:r>
          </w:p>
          <w:p w14:paraId="2EE67171" w14:textId="77777777" w:rsidR="003E1428" w:rsidRPr="003E1428" w:rsidRDefault="003E1428" w:rsidP="003E1428">
            <w:pPr>
              <w:pStyle w:val="Intitule2"/>
              <w:pBdr>
                <w:top w:val="none" w:sz="0" w:space="0" w:color="auto"/>
                <w:left w:val="none" w:sz="0" w:space="0" w:color="auto"/>
                <w:bottom w:val="none" w:sz="0" w:space="0" w:color="auto"/>
                <w:right w:val="none" w:sz="0" w:space="0" w:color="auto"/>
              </w:pBdr>
              <w:rPr>
                <w:bCs/>
                <w:sz w:val="22"/>
                <w:szCs w:val="22"/>
                <w:shd w:val="clear" w:color="auto" w:fill="FFFFFF"/>
              </w:rPr>
            </w:pPr>
          </w:p>
          <w:p w14:paraId="599ACCE6" w14:textId="77777777" w:rsidR="003E1428" w:rsidRPr="003E1428" w:rsidRDefault="003E1428" w:rsidP="003E1428">
            <w:pPr>
              <w:pStyle w:val="Intitule2"/>
              <w:pBdr>
                <w:top w:val="none" w:sz="0" w:space="0" w:color="auto"/>
                <w:left w:val="none" w:sz="0" w:space="0" w:color="auto"/>
                <w:bottom w:val="none" w:sz="0" w:space="0" w:color="auto"/>
                <w:right w:val="none" w:sz="0" w:space="0" w:color="auto"/>
              </w:pBdr>
              <w:rPr>
                <w:rStyle w:val="Textedelespacerserv"/>
                <w:color w:val="auto"/>
                <w:sz w:val="22"/>
                <w:szCs w:val="22"/>
              </w:rPr>
            </w:pPr>
            <w:r w:rsidRPr="003E1428">
              <w:rPr>
                <w:bCs/>
                <w:sz w:val="22"/>
                <w:szCs w:val="22"/>
                <w:shd w:val="clear" w:color="auto" w:fill="FFFFFF"/>
              </w:rPr>
              <w:t xml:space="preserve">Port de la </w:t>
            </w:r>
            <w:proofErr w:type="spellStart"/>
            <w:r w:rsidRPr="003E1428">
              <w:rPr>
                <w:bCs/>
                <w:sz w:val="22"/>
                <w:szCs w:val="22"/>
                <w:shd w:val="clear" w:color="auto" w:fill="FFFFFF"/>
              </w:rPr>
              <w:t>Pointe-Rouge</w:t>
            </w:r>
            <w:proofErr w:type="spellEnd"/>
          </w:p>
          <w:p w14:paraId="6C45BFC4" w14:textId="5458085B" w:rsidR="005209A9" w:rsidRPr="003E1428" w:rsidRDefault="005209A9" w:rsidP="00E40B21">
            <w:pPr>
              <w:spacing w:after="0"/>
              <w:jc w:val="center"/>
              <w:rPr>
                <w:rFonts w:ascii="Arial" w:hAnsi="Arial" w:cs="Arial"/>
                <w:b/>
                <w:bCs/>
                <w:sz w:val="22"/>
              </w:rPr>
            </w:pPr>
          </w:p>
          <w:bookmarkEnd w:id="0"/>
          <w:p w14:paraId="43AF6C7D" w14:textId="77777777" w:rsidR="00DD1190" w:rsidRPr="00481C17" w:rsidRDefault="00DD1190" w:rsidP="00E40B21">
            <w:pPr>
              <w:spacing w:after="0"/>
              <w:rPr>
                <w:rFonts w:ascii="Arial" w:hAnsi="Arial" w:cs="Arial"/>
                <w:b/>
                <w:caps/>
                <w:sz w:val="20"/>
                <w:szCs w:val="20"/>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1935288331" w:edGrp="everyone"/>
            <w:r w:rsidR="006735A2" w:rsidRPr="00F4639D">
              <w:rPr>
                <w:rFonts w:ascii="Arial" w:hAnsi="Arial" w:cs="Arial"/>
                <w:b/>
                <w:caps/>
                <w:sz w:val="22"/>
              </w:rPr>
              <w:t>…………………………………………….</w:t>
            </w:r>
          </w:p>
          <w:p w14:paraId="5E498AF3" w14:textId="77777777" w:rsidR="00DD1190" w:rsidRPr="00F4639D" w:rsidRDefault="00DD1190" w:rsidP="00E40B21">
            <w:pPr>
              <w:spacing w:after="0"/>
              <w:jc w:val="both"/>
              <w:rPr>
                <w:rFonts w:ascii="Arial" w:hAnsi="Arial" w:cs="Arial"/>
                <w:b/>
                <w:sz w:val="22"/>
              </w:rPr>
            </w:pPr>
          </w:p>
          <w:permEnd w:id="1935288331"/>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1"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1"/>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r w:rsidRPr="00386253">
        <w:rPr>
          <w:rFonts w:ascii="Arial" w:hAnsi="Arial" w:cs="Arial"/>
          <w:bCs/>
          <w:sz w:val="20"/>
          <w:szCs w:val="20"/>
        </w:rPr>
        <w:t>:</w:t>
      </w:r>
      <w:r w:rsidR="00901D1F" w:rsidRPr="00386253">
        <w:rPr>
          <w:rFonts w:ascii="Arial" w:hAnsi="Arial" w:cs="Arial"/>
          <w:bCs/>
          <w:sz w:val="20"/>
          <w:szCs w:val="20"/>
        </w:rPr>
        <w:t> </w:t>
      </w:r>
      <w:permStart w:id="1268257003" w:edGrp="everyone"/>
      <w:r w:rsidR="00901D1F" w:rsidRPr="00386253">
        <w:rPr>
          <w:rFonts w:ascii="Arial" w:hAnsi="Arial" w:cs="Arial"/>
          <w:bCs/>
          <w:sz w:val="20"/>
          <w:szCs w:val="20"/>
        </w:rPr>
        <w:t>…………………………………………………</w:t>
      </w:r>
      <w:r w:rsidR="00E40B21">
        <w:rPr>
          <w:rFonts w:ascii="Arial" w:hAnsi="Arial" w:cs="Arial"/>
          <w:bCs/>
          <w:sz w:val="20"/>
          <w:szCs w:val="20"/>
        </w:rPr>
        <w:t>………………………………...</w:t>
      </w:r>
      <w:permEnd w:id="1268257003"/>
    </w:p>
    <w:p w14:paraId="09C3EB4A" w14:textId="3B2FD67B" w:rsidR="00713129" w:rsidRDefault="00713129" w:rsidP="00E40B21">
      <w:pPr>
        <w:pStyle w:val="En-tte"/>
        <w:ind w:left="720"/>
        <w:jc w:val="both"/>
        <w:rPr>
          <w:rFonts w:ascii="Arial" w:hAnsi="Arial" w:cs="Arial"/>
          <w:bCs/>
          <w:sz w:val="20"/>
          <w:szCs w:val="20"/>
        </w:rPr>
      </w:pPr>
    </w:p>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1546593441"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proofErr w:type="gramStart"/>
      <w:r w:rsidRPr="00386253">
        <w:rPr>
          <w:rFonts w:ascii="Arial" w:hAnsi="Arial" w:cs="Arial"/>
          <w:bCs/>
          <w:sz w:val="20"/>
          <w:szCs w:val="20"/>
        </w:rPr>
        <w:t>……</w:t>
      </w:r>
      <w:r w:rsidR="00A41950">
        <w:rPr>
          <w:rFonts w:ascii="Arial" w:hAnsi="Arial" w:cs="Arial"/>
          <w:bCs/>
          <w:sz w:val="20"/>
          <w:szCs w:val="20"/>
        </w:rPr>
        <w:t>.</w:t>
      </w:r>
      <w:proofErr w:type="gramEnd"/>
      <w:r w:rsidRPr="00386253">
        <w:rPr>
          <w:rFonts w:ascii="Arial" w:hAnsi="Arial" w:cs="Arial"/>
          <w:bCs/>
          <w:sz w:val="20"/>
          <w:szCs w:val="20"/>
        </w:rPr>
        <w:t>…………</w:t>
      </w:r>
      <w:r w:rsidR="00A41950">
        <w:rPr>
          <w:rFonts w:ascii="Arial" w:hAnsi="Arial" w:cs="Arial"/>
          <w:bCs/>
          <w:sz w:val="20"/>
          <w:szCs w:val="20"/>
        </w:rPr>
        <w:t>…………………………………………………………………………………………………..</w:t>
      </w:r>
    </w:p>
    <w:permEnd w:id="1546593441"/>
    <w:p w14:paraId="46477F51" w14:textId="0E36AECB" w:rsidR="008363EF" w:rsidRDefault="008363EF" w:rsidP="00E40B21">
      <w:pPr>
        <w:pStyle w:val="En-tte"/>
        <w:ind w:left="360"/>
        <w:jc w:val="both"/>
        <w:rPr>
          <w:rFonts w:ascii="Arial" w:hAnsi="Arial" w:cs="Arial"/>
          <w:bCs/>
          <w:sz w:val="20"/>
          <w:szCs w:val="20"/>
        </w:rPr>
      </w:pPr>
    </w:p>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r w:rsidRPr="00386253">
        <w:rPr>
          <w:rFonts w:ascii="Arial" w:hAnsi="Arial" w:cs="Arial"/>
          <w:bCs/>
          <w:sz w:val="20"/>
          <w:szCs w:val="20"/>
        </w:rPr>
        <w:t xml:space="preserve">: </w:t>
      </w:r>
      <w:permStart w:id="1467155354" w:edGrp="everyone"/>
      <w:r w:rsidRPr="00386253">
        <w:rPr>
          <w:rFonts w:ascii="Arial" w:hAnsi="Arial" w:cs="Arial"/>
          <w:bCs/>
          <w:sz w:val="20"/>
          <w:szCs w:val="20"/>
        </w:rPr>
        <w:t>…………………</w:t>
      </w:r>
      <w:proofErr w:type="gramStart"/>
      <w:r w:rsidRPr="00386253">
        <w:rPr>
          <w:rFonts w:ascii="Arial" w:hAnsi="Arial" w:cs="Arial"/>
          <w:bCs/>
          <w:sz w:val="20"/>
          <w:szCs w:val="20"/>
        </w:rPr>
        <w:t>…….</w:t>
      </w:r>
      <w:proofErr w:type="gramEnd"/>
      <w:r w:rsidRPr="00386253">
        <w:rPr>
          <w:rFonts w:ascii="Arial" w:hAnsi="Arial" w:cs="Arial"/>
          <w:bCs/>
          <w:sz w:val="20"/>
          <w:szCs w:val="20"/>
        </w:rPr>
        <w:t>.</w:t>
      </w:r>
    </w:p>
    <w:permEnd w:id="1467155354"/>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r w:rsidR="00901D1F" w:rsidRPr="00386253">
        <w:rPr>
          <w:rFonts w:ascii="Arial" w:hAnsi="Arial" w:cs="Arial"/>
          <w:bCs/>
          <w:sz w:val="20"/>
          <w:szCs w:val="20"/>
        </w:rPr>
        <w:t> </w:t>
      </w:r>
      <w:permStart w:id="583673558" w:edGrp="everyone"/>
      <w:r w:rsidR="00901D1F" w:rsidRPr="00386253">
        <w:rPr>
          <w:rFonts w:ascii="Arial" w:hAnsi="Arial" w:cs="Arial"/>
          <w:bCs/>
          <w:sz w:val="20"/>
          <w:szCs w:val="20"/>
        </w:rPr>
        <w:t>…………………………………………………………………</w:t>
      </w:r>
      <w:r w:rsidR="00E40B21">
        <w:rPr>
          <w:rFonts w:ascii="Arial" w:hAnsi="Arial" w:cs="Arial"/>
          <w:bCs/>
          <w:sz w:val="20"/>
          <w:szCs w:val="20"/>
        </w:rPr>
        <w:t>………………………………….</w:t>
      </w:r>
    </w:p>
    <w:p w14:paraId="5F0DEC7C" w14:textId="4061A409" w:rsidR="00C51C2F" w:rsidRDefault="00C51C2F" w:rsidP="00E40B21">
      <w:pPr>
        <w:pStyle w:val="En-tte"/>
        <w:jc w:val="both"/>
        <w:rPr>
          <w:rFonts w:ascii="Arial" w:hAnsi="Arial" w:cs="Arial"/>
          <w:bCs/>
          <w:sz w:val="20"/>
          <w:szCs w:val="20"/>
        </w:rPr>
      </w:pPr>
    </w:p>
    <w:permEnd w:id="583673558"/>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1518947241" w:edGrp="everyone"/>
      <w:r w:rsidR="00901D1F" w:rsidRPr="00386253">
        <w:rPr>
          <w:rFonts w:ascii="Arial" w:hAnsi="Arial" w:cs="Arial"/>
          <w:bCs/>
          <w:sz w:val="20"/>
          <w:szCs w:val="20"/>
        </w:rPr>
        <w:t>……………………………………………</w:t>
      </w:r>
      <w:proofErr w:type="gramStart"/>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roofErr w:type="gramEnd"/>
      <w:r w:rsidR="00E40B21">
        <w:rPr>
          <w:rFonts w:ascii="Arial" w:hAnsi="Arial" w:cs="Arial"/>
          <w:bCs/>
          <w:sz w:val="20"/>
          <w:szCs w:val="20"/>
        </w:rPr>
        <w:t>.</w:t>
      </w:r>
    </w:p>
    <w:permEnd w:id="1518947241"/>
    <w:p w14:paraId="5BEF5E1F" w14:textId="0B2A1C18" w:rsidR="00BB4E10" w:rsidRDefault="00BB4E10" w:rsidP="00E40B21">
      <w:pPr>
        <w:pStyle w:val="En-tte"/>
        <w:jc w:val="both"/>
        <w:rPr>
          <w:rFonts w:ascii="Arial" w:hAnsi="Arial" w:cs="Arial"/>
          <w:bCs/>
          <w:sz w:val="20"/>
          <w:szCs w:val="20"/>
        </w:rPr>
      </w:pPr>
    </w:p>
    <w:p w14:paraId="69848814" w14:textId="77777777" w:rsidR="00BD0EA0" w:rsidRPr="00B05067" w:rsidRDefault="00BD0EA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1370832201"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
    <w:permEnd w:id="1370832201"/>
    <w:p w14:paraId="2ED8294C" w14:textId="1C654C6C" w:rsidR="00C51C2F" w:rsidRDefault="00C51C2F" w:rsidP="00E40B21">
      <w:pPr>
        <w:pStyle w:val="En-tte"/>
        <w:jc w:val="both"/>
        <w:rPr>
          <w:rFonts w:ascii="Arial" w:hAnsi="Arial" w:cs="Arial"/>
          <w:bCs/>
          <w:sz w:val="20"/>
          <w:szCs w:val="20"/>
        </w:rPr>
      </w:pPr>
    </w:p>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1870743148" w:edGrp="everyone" w:colFirst="0" w:colLast="0"/>
            <w:permStart w:id="287987587" w:edGrp="everyone" w:colFirst="1" w:colLast="1"/>
            <w:permStart w:id="204552088"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1473013275" w:edGrp="everyone" w:colFirst="0" w:colLast="0"/>
            <w:permStart w:id="20670323" w:edGrp="everyone" w:colFirst="1" w:colLast="1"/>
            <w:permStart w:id="805335679" w:edGrp="everyone" w:colFirst="2" w:colLast="2"/>
            <w:permEnd w:id="1870743148"/>
            <w:permEnd w:id="287987587"/>
            <w:permEnd w:id="204552088"/>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1426863182" w:edGrp="everyone" w:colFirst="0" w:colLast="0"/>
            <w:permStart w:id="1239971262" w:edGrp="everyone" w:colFirst="1" w:colLast="1"/>
            <w:permStart w:id="1061623446" w:edGrp="everyone" w:colFirst="2" w:colLast="2"/>
            <w:permEnd w:id="1473013275"/>
            <w:permEnd w:id="20670323"/>
            <w:permEnd w:id="805335679"/>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1426863182"/>
      <w:permEnd w:id="1239971262"/>
      <w:permEnd w:id="1061623446"/>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2"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2"/>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3" w:name="_Hlk205803518"/>
      <w:bookmarkStart w:id="4"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3"/>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765332161"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E80DAE9" w14:textId="3C3D394A" w:rsidR="00710A4D" w:rsidRDefault="00710A4D" w:rsidP="00710A4D">
      <w:pPr>
        <w:pStyle w:val="En-tte"/>
        <w:jc w:val="both"/>
        <w:rPr>
          <w:rFonts w:ascii="Arial" w:hAnsi="Arial" w:cs="Arial"/>
          <w:bCs/>
          <w:sz w:val="20"/>
          <w:szCs w:val="20"/>
        </w:rPr>
      </w:pPr>
    </w:p>
    <w:permEnd w:id="765332161"/>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164143764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 w14:paraId="27C91F85" w14:textId="26E0AB35" w:rsidR="00710A4D" w:rsidRDefault="00710A4D" w:rsidP="00A132C3">
      <w:pPr>
        <w:spacing w:after="0"/>
        <w:jc w:val="both"/>
        <w:rPr>
          <w:rFonts w:ascii="Arial" w:hAnsi="Arial" w:cs="Arial"/>
          <w:bCs/>
          <w:sz w:val="20"/>
          <w:szCs w:val="20"/>
        </w:rPr>
      </w:pPr>
    </w:p>
    <w:permEnd w:id="1641437642"/>
    <w:p w14:paraId="1414D903" w14:textId="77777777" w:rsidR="00BD0EA0" w:rsidRDefault="00BD0EA0" w:rsidP="00710A4D">
      <w:pPr>
        <w:spacing w:after="0"/>
        <w:ind w:left="360"/>
        <w:jc w:val="both"/>
        <w:rPr>
          <w:rFonts w:ascii="Arial" w:hAnsi="Arial" w:cs="Arial"/>
          <w:bCs/>
          <w:sz w:val="20"/>
          <w:szCs w:val="20"/>
        </w:rPr>
      </w:pPr>
    </w:p>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4"/>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197978077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1979780773"/>
    </w:p>
    <w:p w14:paraId="72EDE4B1" w14:textId="77777777" w:rsidR="00A132C3" w:rsidRDefault="00A132C3" w:rsidP="00A132C3">
      <w:pPr>
        <w:pStyle w:val="En-tte"/>
        <w:ind w:left="360"/>
        <w:jc w:val="both"/>
        <w:rPr>
          <w:rFonts w:ascii="Arial" w:hAnsi="Arial" w:cs="Arial"/>
          <w:bCs/>
          <w:sz w:val="20"/>
          <w:szCs w:val="20"/>
        </w:rPr>
      </w:pPr>
      <w:permStart w:id="701462563" w:edGrp="everyone"/>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8DB823" w14:textId="3DB1871B" w:rsidR="005D66AF" w:rsidRDefault="005D66AF" w:rsidP="00A132C3">
      <w:pPr>
        <w:pStyle w:val="En-tte"/>
        <w:jc w:val="both"/>
        <w:rPr>
          <w:rFonts w:ascii="Arial" w:hAnsi="Arial" w:cs="Arial"/>
          <w:bCs/>
          <w:sz w:val="20"/>
          <w:szCs w:val="20"/>
        </w:rPr>
      </w:pPr>
    </w:p>
    <w:permEnd w:id="701462563"/>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289754377"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25DF0A4"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ermEnd w:id="289754377"/>
    <w:p w14:paraId="00083195" w14:textId="01F25B55" w:rsidR="005D66AF" w:rsidRDefault="005D66AF" w:rsidP="00EF014F">
      <w:pPr>
        <w:pStyle w:val="En-tte"/>
        <w:jc w:val="both"/>
        <w:rPr>
          <w:rFonts w:ascii="Arial" w:hAnsi="Arial" w:cs="Arial"/>
          <w:bCs/>
          <w:sz w:val="20"/>
          <w:szCs w:val="20"/>
        </w:rPr>
      </w:pPr>
    </w:p>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1738495344"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ermEnd w:id="1738495344"/>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69063800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690638003"/>
    <w:p w14:paraId="75F5C04C" w14:textId="367E4E91" w:rsidR="00D6281D" w:rsidRDefault="00D6281D" w:rsidP="00E40B21">
      <w:pPr>
        <w:pStyle w:val="En-tte"/>
        <w:ind w:left="360"/>
        <w:jc w:val="both"/>
        <w:rPr>
          <w:rFonts w:ascii="Arial" w:hAnsi="Arial" w:cs="Arial"/>
          <w:bCs/>
          <w:sz w:val="20"/>
          <w:szCs w:val="20"/>
        </w:rPr>
      </w:pPr>
    </w:p>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170695560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
    <w:p w14:paraId="627A7E99" w14:textId="77777777" w:rsidR="00E428C3" w:rsidRDefault="00E428C3" w:rsidP="00E40B21">
      <w:pPr>
        <w:pStyle w:val="En-tte"/>
        <w:ind w:left="360"/>
        <w:jc w:val="both"/>
        <w:rPr>
          <w:rFonts w:ascii="Arial" w:hAnsi="Arial" w:cs="Arial"/>
          <w:bCs/>
          <w:sz w:val="20"/>
          <w:szCs w:val="20"/>
        </w:rPr>
      </w:pPr>
    </w:p>
    <w:permEnd w:id="1706955609"/>
    <w:p w14:paraId="38C9E9CC" w14:textId="77777777" w:rsidR="004070F7" w:rsidRDefault="004070F7" w:rsidP="00E40B21">
      <w:pPr>
        <w:pStyle w:val="En-tte"/>
        <w:ind w:left="360"/>
        <w:jc w:val="both"/>
        <w:rPr>
          <w:rFonts w:ascii="Arial" w:hAnsi="Arial" w:cs="Arial"/>
          <w:bCs/>
          <w:sz w:val="20"/>
          <w:szCs w:val="20"/>
        </w:rPr>
      </w:pPr>
    </w:p>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544158199" w:edGrp="everyone" w:colFirst="0" w:colLast="0"/>
            <w:permStart w:id="195429849" w:edGrp="everyone" w:colFirst="1" w:colLast="1"/>
            <w:permStart w:id="72949861" w:edGrp="everyone" w:colFirst="2" w:colLast="2"/>
            <w:permStart w:id="885720902" w:edGrp="everyone" w:colFirst="3" w:colLast="3"/>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236847554" w:edGrp="everyone" w:colFirst="0" w:colLast="0"/>
            <w:permStart w:id="1666595709" w:edGrp="everyone" w:colFirst="1" w:colLast="1"/>
            <w:permStart w:id="720976159" w:edGrp="everyone" w:colFirst="2" w:colLast="2"/>
            <w:permStart w:id="177885102" w:edGrp="everyone" w:colFirst="3" w:colLast="3"/>
            <w:permEnd w:id="544158199"/>
            <w:permEnd w:id="195429849"/>
            <w:permEnd w:id="72949861"/>
            <w:permEnd w:id="885720902"/>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ermStart w:id="1014783800" w:edGrp="everyone" w:colFirst="0" w:colLast="0"/>
            <w:permStart w:id="1351820141" w:edGrp="everyone" w:colFirst="1" w:colLast="1"/>
            <w:permStart w:id="1577807588" w:edGrp="everyone" w:colFirst="2" w:colLast="2"/>
            <w:permStart w:id="977804000" w:edGrp="everyone" w:colFirst="3" w:colLast="3"/>
            <w:permEnd w:id="236847554"/>
            <w:permEnd w:id="1666595709"/>
            <w:permEnd w:id="720976159"/>
            <w:permEnd w:id="177885102"/>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ermStart w:id="1594174241" w:edGrp="everyone" w:colFirst="0" w:colLast="0"/>
            <w:permStart w:id="661265600" w:edGrp="everyone" w:colFirst="1" w:colLast="1"/>
            <w:permStart w:id="856372662" w:edGrp="everyone" w:colFirst="2" w:colLast="2"/>
            <w:permStart w:id="645559604" w:edGrp="everyone" w:colFirst="3" w:colLast="3"/>
            <w:permEnd w:id="1014783800"/>
            <w:permEnd w:id="1351820141"/>
            <w:permEnd w:id="1577807588"/>
            <w:permEnd w:id="977804000"/>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ermStart w:id="466046484" w:edGrp="everyone" w:colFirst="0" w:colLast="0"/>
            <w:permStart w:id="2069579913" w:edGrp="everyone" w:colFirst="1" w:colLast="1"/>
            <w:permStart w:id="1187324110" w:edGrp="everyone" w:colFirst="2" w:colLast="2"/>
            <w:permStart w:id="1663909734" w:edGrp="everyone" w:colFirst="3" w:colLast="3"/>
            <w:permEnd w:id="1594174241"/>
            <w:permEnd w:id="661265600"/>
            <w:permEnd w:id="856372662"/>
            <w:permEnd w:id="645559604"/>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permEnd w:id="466046484"/>
      <w:permEnd w:id="2069579913"/>
      <w:permEnd w:id="1187324110"/>
      <w:permEnd w:id="1663909734"/>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5"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6"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7" w:name="_Hlk205815889"/>
      <w:r>
        <w:rPr>
          <w:rFonts w:ascii="Arial" w:hAnsi="Arial" w:cs="Arial"/>
          <w:b/>
          <w:bCs/>
          <w:sz w:val="20"/>
          <w:szCs w:val="20"/>
        </w:rPr>
        <w:t>PREOCCUPATIONS ENVIRONNEMENTALES</w:t>
      </w:r>
      <w:bookmarkEnd w:id="7"/>
    </w:p>
    <w:p w14:paraId="4A3A612B" w14:textId="77777777" w:rsidR="003D4986" w:rsidRDefault="003D4986" w:rsidP="003D4986">
      <w:pPr>
        <w:pStyle w:val="En-tte"/>
        <w:jc w:val="both"/>
        <w:rPr>
          <w:rFonts w:ascii="Arial" w:hAnsi="Arial" w:cs="Arial"/>
          <w:bCs/>
          <w:sz w:val="20"/>
          <w:szCs w:val="20"/>
        </w:rPr>
      </w:pPr>
    </w:p>
    <w:bookmarkEnd w:id="6"/>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211878708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 w14:paraId="04FFADAB" w14:textId="77777777" w:rsidR="004070F7" w:rsidRDefault="004070F7" w:rsidP="004070F7">
      <w:pPr>
        <w:pStyle w:val="En-tte"/>
        <w:ind w:left="360"/>
        <w:jc w:val="both"/>
        <w:rPr>
          <w:rFonts w:ascii="Arial" w:hAnsi="Arial" w:cs="Arial"/>
          <w:bCs/>
          <w:sz w:val="20"/>
          <w:szCs w:val="20"/>
        </w:rPr>
      </w:pPr>
    </w:p>
    <w:permEnd w:id="2118787080"/>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permStart w:id="1377195806"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ermEnd w:id="1377195806"/>
    </w:p>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permStart w:id="134106346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341063462"/>
    <w:p w14:paraId="2FB825AA" w14:textId="37EF6691" w:rsidR="003D4986" w:rsidRDefault="003D4986" w:rsidP="00EF014F">
      <w:pPr>
        <w:pStyle w:val="En-tte"/>
        <w:jc w:val="both"/>
        <w:rPr>
          <w:rFonts w:ascii="Arial" w:hAnsi="Arial" w:cs="Arial"/>
          <w:bCs/>
          <w:sz w:val="20"/>
          <w:szCs w:val="20"/>
        </w:rPr>
      </w:pPr>
    </w:p>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permStart w:id="10403137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
    <w:permEnd w:id="104031378"/>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permStart w:id="1423146314"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 w14:paraId="55CD5487" w14:textId="413091B0" w:rsidR="00030C12" w:rsidRDefault="00030C12" w:rsidP="003D4986">
      <w:pPr>
        <w:pStyle w:val="En-tte"/>
        <w:ind w:left="360"/>
        <w:jc w:val="both"/>
        <w:rPr>
          <w:rFonts w:ascii="Arial" w:hAnsi="Arial" w:cs="Arial"/>
          <w:bCs/>
          <w:sz w:val="20"/>
          <w:szCs w:val="20"/>
        </w:rPr>
      </w:pPr>
    </w:p>
    <w:permEnd w:id="1423146314"/>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51664854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516648547"/>
    </w:p>
    <w:bookmarkEnd w:id="5"/>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readOnly" w:enforcement="1" w:cryptProviderType="rsaAES" w:cryptAlgorithmClass="hash" w:cryptAlgorithmType="typeAny" w:cryptAlgorithmSid="14" w:cryptSpinCount="100000" w:hash="XhvqD9elGVgAOeisT0xaqVu0yrmUVbATq2/sJ0RQcHVeVyOvV3VVGx/BImzETcoGmYyK8jzZ7weP06gD5Swrnw==" w:salt="BN41Yv2kCPbpDVVJnkXXW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50C44"/>
    <w:rsid w:val="00377AD0"/>
    <w:rsid w:val="00385956"/>
    <w:rsid w:val="00386253"/>
    <w:rsid w:val="003B1BBA"/>
    <w:rsid w:val="003C3252"/>
    <w:rsid w:val="003D4986"/>
    <w:rsid w:val="003E1428"/>
    <w:rsid w:val="003F09AF"/>
    <w:rsid w:val="003F1C18"/>
    <w:rsid w:val="00405403"/>
    <w:rsid w:val="004070F7"/>
    <w:rsid w:val="00414601"/>
    <w:rsid w:val="00422889"/>
    <w:rsid w:val="00424831"/>
    <w:rsid w:val="00445A4F"/>
    <w:rsid w:val="004607F7"/>
    <w:rsid w:val="00467473"/>
    <w:rsid w:val="004758CF"/>
    <w:rsid w:val="00481C17"/>
    <w:rsid w:val="004C13BD"/>
    <w:rsid w:val="004E5CCB"/>
    <w:rsid w:val="0051305E"/>
    <w:rsid w:val="00514F53"/>
    <w:rsid w:val="005209A9"/>
    <w:rsid w:val="00523827"/>
    <w:rsid w:val="00531F8B"/>
    <w:rsid w:val="0053272D"/>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 w:type="paragraph" w:customStyle="1" w:styleId="Intitule2">
    <w:name w:val="Intitule2"/>
    <w:basedOn w:val="Normal"/>
    <w:rsid w:val="003E1428"/>
    <w:pPr>
      <w:keepNext/>
      <w:keepLines/>
      <w:widowControl w:val="0"/>
      <w:pBdr>
        <w:top w:val="single" w:sz="20" w:space="1" w:color="000000"/>
        <w:left w:val="single" w:sz="20" w:space="4" w:color="000000"/>
        <w:bottom w:val="single" w:sz="20" w:space="1" w:color="000000"/>
        <w:right w:val="single" w:sz="20" w:space="16" w:color="000000"/>
      </w:pBdr>
      <w:tabs>
        <w:tab w:val="left" w:pos="0"/>
      </w:tabs>
      <w:autoSpaceDN/>
      <w:spacing w:after="0"/>
      <w:jc w:val="center"/>
      <w:textAlignment w:val="center"/>
    </w:pPr>
    <w:rPr>
      <w:rFonts w:ascii="Arial" w:eastAsia="SimSun" w:hAnsi="Arial" w:cs="Arial"/>
      <w:b/>
      <w:color w:val="000000"/>
      <w:kern w:val="1"/>
      <w:sz w:val="36"/>
      <w:szCs w:val="24"/>
      <w:lang w:eastAsia="fr-FR"/>
    </w:rPr>
  </w:style>
  <w:style w:type="character" w:styleId="Textedelespacerserv">
    <w:name w:val="Placeholder Text"/>
    <w:uiPriority w:val="99"/>
    <w:semiHidden/>
    <w:rsid w:val="003E1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2748</Words>
  <Characters>15114</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8</cp:revision>
  <dcterms:created xsi:type="dcterms:W3CDTF">2026-05-21T14:45:00Z</dcterms:created>
  <dcterms:modified xsi:type="dcterms:W3CDTF">2026-05-28T13:41:00Z</dcterms:modified>
</cp:coreProperties>
</file>